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730"/>
        <w:gridCol w:w="4986"/>
      </w:tblGrid>
      <w:tr w:rsidR="001A7C3A" w:rsidRPr="001A7C3A" w:rsidTr="001A7C3A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عنوان درس  آموزشی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rtl/>
              </w:rPr>
              <w:t>عنوان درس پژوهشی</w:t>
            </w:r>
          </w:p>
        </w:tc>
      </w:tr>
      <w:tr w:rsidR="001A7C3A" w:rsidRPr="001A7C3A" w:rsidTr="001A7C3A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اوّل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صرف ساده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نحو مقدماتی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کتاب هدایه و صمدیه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شرح تصریف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و صرف متوسطه زبان قرآن و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بدایة  التمارین</w:t>
            </w:r>
          </w:p>
        </w:tc>
      </w:tr>
      <w:tr w:rsidR="001A7C3A" w:rsidRPr="001A7C3A" w:rsidTr="001A7C3A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دوّم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سیوطی 1 و2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اوضح المسالک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شرح ابن عقیل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النحو التطبیقی</w:t>
            </w:r>
          </w:p>
        </w:tc>
      </w:tr>
      <w:tr w:rsidR="001A7C3A" w:rsidRPr="001A7C3A" w:rsidTr="001A7C3A">
        <w:trPr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سوّم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مغنی الادیب 1 و 2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جواهر البلاغه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A7C3A" w:rsidRPr="001A7C3A" w:rsidRDefault="001A7C3A" w:rsidP="001A7C3A">
            <w:pPr>
              <w:spacing w:after="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النحو الوافی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مغنی اللبیب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مختصر المعانی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جلوه‌های بلاغت در نهج البلاغه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ترکیب وجوهی آیات و روایات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تمرینات و تست‌های علمی کارشناسی ارشد</w:t>
            </w:r>
          </w:p>
          <w:p w:rsidR="001A7C3A" w:rsidRPr="001A7C3A" w:rsidRDefault="001A7C3A" w:rsidP="001A7C3A">
            <w:pPr>
              <w:spacing w:after="300" w:line="240" w:lineRule="auto"/>
              <w:jc w:val="right"/>
              <w:rPr>
                <w:rFonts w:ascii="BYekan" w:eastAsia="Times New Roman" w:hAnsi="BYekan" w:cs="Times New Roman"/>
                <w:color w:val="333333"/>
                <w:sz w:val="20"/>
                <w:szCs w:val="20"/>
              </w:rPr>
            </w:pPr>
            <w:r w:rsidRPr="001A7C3A">
              <w:rPr>
                <w:rFonts w:ascii="BYekan" w:eastAsia="Times New Roman" w:hAnsi="BYekan" w:cs="Times New Roman"/>
                <w:color w:val="333333"/>
                <w:sz w:val="20"/>
                <w:szCs w:val="20"/>
                <w:rtl/>
              </w:rPr>
              <w:t>متون للتعلیم و التدریب</w:t>
            </w:r>
          </w:p>
        </w:tc>
      </w:tr>
    </w:tbl>
    <w:p w:rsidR="001C44E0" w:rsidRDefault="00DD1F91">
      <w:pPr>
        <w:rPr>
          <w:rtl/>
        </w:rPr>
      </w:pP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2.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سخنرانی بين نماز مغرب و عشاء: طلاب هر پایه ، یک شب در هفته بین نماز مغرب و عشاء به معرفی و تبیین کتابی که در آن ماه ارزیابی از آن برگزار می گردد می پردازد ، این امر موجب مرور مختصر مباحث مختلف کتاب، طرح سوالات مهم و کاربردی و استفاده سایر طلاب از مباحث آموزنده می شود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3.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تابلوی طرح راه مطهر: در این تابلو مطالب ناب و آموزنده استاد شهید به صورت مرتب نصب شده و مورد استفبال طلاب قرار میگیرد، همچنین اخبار مربوط به طرح، اسامی ممتازین و ... نیز در آن منعکس می شود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4.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برگزای کلاس جمع بندی و پرسش و </w:t>
      </w:r>
      <w:proofErr w:type="gramStart"/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پاسخ :</w:t>
      </w:r>
      <w:proofErr w:type="gramEnd"/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 xml:space="preserve"> در انتهای زمان مطالعه هر کتاب، یک کلاس جمع بندی برگزار می گردد که در آن سوالات طلاب نسبت به مباحث مطروحه در کتاب توسط استاد پاسخ گفته می شود و نکات لازم و تکمیلی توسط ایشان به طلاب عرضه می شود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5.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برگزاری کلاس ممتازين طرح: در این سلسله کلاس ها به جمع بندی ، تحلیل و بررسی مطالب پرداخته می شود و هدف گیری آن ، تولید نظام فکری استاد شهید در قالب کتاب، جزوه و... می باشد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6.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سامانه پيامک: این سامانه در سه محور مورد استفاده قرار می گیرد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: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*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ارسال گزیده سخنان استاد شهید در مناسبت های مختلف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*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اطلاع رسانی برنامه های مربوطه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*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ارسال گزیده جملات هر کتاب در فرصت مطالعاتی آن</w:t>
      </w:r>
    </w:p>
    <w:p w:rsidR="004F68B4" w:rsidRPr="004F68B4" w:rsidRDefault="004F68B4" w:rsidP="004F68B4">
      <w:pPr>
        <w:bidi w:val="0"/>
        <w:spacing w:after="135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4F68B4">
        <w:rPr>
          <w:rFonts w:ascii="Tahoma" w:eastAsia="Times New Roman" w:hAnsi="Tahoma" w:cs="Tahoma"/>
          <w:color w:val="333333"/>
          <w:sz w:val="21"/>
          <w:szCs w:val="21"/>
        </w:rPr>
        <w:t xml:space="preserve">7. </w:t>
      </w:r>
      <w:r w:rsidRPr="004F68B4">
        <w:rPr>
          <w:rFonts w:ascii="Tahoma" w:eastAsia="Times New Roman" w:hAnsi="Tahoma" w:cs="Tahoma"/>
          <w:color w:val="333333"/>
          <w:sz w:val="21"/>
          <w:szCs w:val="21"/>
          <w:rtl/>
        </w:rPr>
        <w:t>مشارکت در مناسبت های مذهبی و ملی: سخنان استاد درباره مناسبت های مختلف انتخاب شده و در قالب بنر، پوستر و ... در منظر عموم قرار میگیرد</w:t>
      </w:r>
      <w:r w:rsidRPr="004F68B4">
        <w:rPr>
          <w:rFonts w:ascii="Tahoma" w:eastAsia="Times New Roman" w:hAnsi="Tahoma" w:cs="Tahoma"/>
          <w:color w:val="333333"/>
          <w:sz w:val="21"/>
          <w:szCs w:val="21"/>
        </w:rPr>
        <w:t>.</w:t>
      </w:r>
    </w:p>
    <w:p w:rsidR="00DD1F91" w:rsidRPr="00DD1F91" w:rsidRDefault="00DD1F91" w:rsidP="00DD1F91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F91">
        <w:rPr>
          <w:rFonts w:ascii="Tahoma" w:eastAsia="Times New Roman" w:hAnsi="Tahoma" w:cs="Tahoma"/>
          <w:color w:val="000000"/>
          <w:sz w:val="20"/>
          <w:szCs w:val="20"/>
          <w:rtl/>
        </w:rPr>
        <w:t>معاون پژوهش حوزه علميه استان يزد در توضیح هدف «طرح داستان طلاب» گفت: طرح «داستان طلاب» در برنامه، اجرا و ساز و کار اهداف؛ مجهز شدن طلاب به فضيلت نويسندگي، توليد داستان‌ و داستان نويساني با محوريت ديني و اسلامي، مجهز شدن طلاب به ابزار تبليغي داستان و ادبيات، ثبت و نگارش موضوعات نابي چون سبک زندگي طلبگي، سبک زندگي علما و بزرگان و بازخواني آثار ادبي ايشان، معرفي منابع شايسته‌ و مناسب براي داستان نويسان و تقويت داستان نويسي، آمادگي حضور نيروها در جشنواره‌ي داستان طلاب سراسر کشور، توليد مجموعه داستان‌هايي هدفمند با سوژه‌هاي سبک زندگي طلبگي، ارزش علم و ماجراهاي تبليغ را دنبال می کند</w:t>
      </w:r>
      <w:r w:rsidRPr="00DD1F91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DD1F91" w:rsidRPr="00DD1F91" w:rsidRDefault="00DD1F91" w:rsidP="00DD1F91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D1F91" w:rsidRPr="00DD1F91" w:rsidRDefault="00DD1F91" w:rsidP="00DD1F91">
      <w:pPr>
        <w:shd w:val="clear" w:color="auto" w:fill="FFFFFF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1F91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حجت الاسلام آذرپيوند اساتيد این دوره را حسين فلاح‌زاده، سيد محمد حسيني، استاد مظفر سالاري عنوان کرد و در خصوص عنوان و محتواي دوره‌ها تصریح کرد: در اين بخش چهار دوره طراحي شده است، که با سرفصل‌هايي مشخص و مرتبط و نزديک </w:t>
      </w:r>
      <w:r w:rsidRPr="00DD1F91">
        <w:rPr>
          <w:rFonts w:ascii="Tahoma" w:eastAsia="Times New Roman" w:hAnsi="Tahoma" w:cs="Tahoma"/>
          <w:color w:val="000000"/>
          <w:sz w:val="20"/>
          <w:szCs w:val="20"/>
          <w:rtl/>
        </w:rPr>
        <w:lastRenderedPageBreak/>
        <w:t>به هم پيگيري خواهد شد، که اين دوره‌ها عبارتند از: دوره خلاقيت در نويسندگي، دوره‌ي آشتي‌ با قلم و داستان کوتاه، دوره‌ي قلم فرسايي و آشنايي با مکاتب ادبي، کارگاه توليد رمان، روايت‌شناسي و ساختارشناسي</w:t>
      </w:r>
      <w:r w:rsidRPr="00DD1F91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4F68B4" w:rsidRDefault="004F68B4">
      <w:pPr>
        <w:rPr>
          <w:rtl/>
        </w:rPr>
      </w:pPr>
      <w:bookmarkStart w:id="0" w:name="_GoBack"/>
      <w:bookmarkEnd w:id="0"/>
    </w:p>
    <w:p w:rsidR="004F68B4" w:rsidRDefault="004F68B4"/>
    <w:sectPr w:rsidR="004F68B4" w:rsidSect="0056753D">
      <w:pgSz w:w="11906" w:h="16838"/>
      <w:pgMar w:top="851" w:right="964" w:bottom="851" w:left="9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1"/>
    <w:rsid w:val="000352DF"/>
    <w:rsid w:val="001A7C3A"/>
    <w:rsid w:val="0024194A"/>
    <w:rsid w:val="004F68B4"/>
    <w:rsid w:val="0056753D"/>
    <w:rsid w:val="00B74841"/>
    <w:rsid w:val="00CB1779"/>
    <w:rsid w:val="00D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B1DA113-F588-44E4-853F-33E72F82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C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C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صادقی - معاونت پژوهش</dc:creator>
  <cp:keywords/>
  <dc:description/>
  <cp:lastModifiedBy>علی صادقی - معاونت پژوهش</cp:lastModifiedBy>
  <cp:revision>7</cp:revision>
  <dcterms:created xsi:type="dcterms:W3CDTF">2018-06-24T08:24:00Z</dcterms:created>
  <dcterms:modified xsi:type="dcterms:W3CDTF">2018-06-24T12:45:00Z</dcterms:modified>
</cp:coreProperties>
</file>